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3"/>
      </w:tblGrid>
      <w:tr w:rsidR="00CA6DAB" w:rsidRPr="00834296" w:rsidTr="00040E88">
        <w:trPr>
          <w:trHeight w:val="170"/>
          <w:jc w:val="center"/>
        </w:trPr>
        <w:tc>
          <w:tcPr>
            <w:tcW w:w="106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508" w:type="dxa"/>
              <w:tblLayout w:type="fixed"/>
              <w:tblLook w:val="01C0" w:firstRow="0" w:lastRow="1" w:firstColumn="1" w:lastColumn="1" w:noHBand="0" w:noVBand="0"/>
            </w:tblPr>
            <w:tblGrid>
              <w:gridCol w:w="865"/>
              <w:gridCol w:w="9643"/>
            </w:tblGrid>
            <w:tr w:rsidR="007F755F" w:rsidRPr="0002698B" w:rsidTr="00C96EB9">
              <w:trPr>
                <w:trHeight w:val="709"/>
              </w:trPr>
              <w:tc>
                <w:tcPr>
                  <w:tcW w:w="865" w:type="dxa"/>
                  <w:tcBorders>
                    <w:top w:val="single" w:sz="4" w:space="0" w:color="4F81BD"/>
                    <w:left w:val="single" w:sz="4" w:space="0" w:color="4F81BD"/>
                    <w:bottom w:val="single" w:sz="4" w:space="0" w:color="4F81BD"/>
                  </w:tcBorders>
                </w:tcPr>
                <w:p w:rsidR="001509C7" w:rsidRDefault="008C44DB" w:rsidP="00967B41">
                  <w:pPr>
                    <w:rPr>
                      <w:rFonts w:ascii="Verdana" w:hAnsi="Verdana"/>
                      <w:lang w:val="cs-CZ"/>
                    </w:rPr>
                  </w:pPr>
                  <w:r>
                    <w:rPr>
                      <w:rFonts w:ascii="Verdana" w:hAnsi="Verdana"/>
                      <w:noProof/>
                      <w:sz w:val="22"/>
                      <w:szCs w:val="22"/>
                      <w:lang w:bidi="he-IL"/>
                    </w:rPr>
                    <w:drawing>
                      <wp:anchor distT="0" distB="0" distL="114300" distR="114300" simplePos="0" relativeHeight="251655680" behindDoc="0" locked="0" layoutInCell="1" allowOverlap="1" wp14:anchorId="5647B3EB" wp14:editId="17CE149E">
                        <wp:simplePos x="0" y="0"/>
                        <wp:positionH relativeFrom="column">
                          <wp:posOffset>26670</wp:posOffset>
                        </wp:positionH>
                        <wp:positionV relativeFrom="paragraph">
                          <wp:posOffset>33655</wp:posOffset>
                        </wp:positionV>
                        <wp:extent cx="390958" cy="400050"/>
                        <wp:effectExtent l="0" t="0" r="0" b="0"/>
                        <wp:wrapNone/>
                        <wp:docPr id="1" name="obrázek 1" descr="Notizen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Notizen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958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7F755F" w:rsidRPr="001509C7" w:rsidRDefault="007F755F" w:rsidP="001509C7">
                  <w:pPr>
                    <w:rPr>
                      <w:rFonts w:ascii="Verdana" w:hAnsi="Verdana"/>
                      <w:lang w:val="cs-CZ"/>
                    </w:rPr>
                  </w:pPr>
                </w:p>
              </w:tc>
              <w:tc>
                <w:tcPr>
                  <w:tcW w:w="9643" w:type="dxa"/>
                  <w:tcBorders>
                    <w:top w:val="single" w:sz="4" w:space="0" w:color="4F81BD"/>
                    <w:bottom w:val="single" w:sz="4" w:space="0" w:color="4F81BD"/>
                    <w:right w:val="single" w:sz="4" w:space="0" w:color="4F81BD"/>
                  </w:tcBorders>
                  <w:vAlign w:val="center"/>
                </w:tcPr>
                <w:p w:rsidR="00834296" w:rsidRPr="00834296" w:rsidRDefault="00834296" w:rsidP="00834296">
                  <w:pPr>
                    <w:rPr>
                      <w:rFonts w:ascii="Verdana" w:hAnsi="Verdana" w:cs="Verdana-Bold"/>
                      <w:b/>
                      <w:bCs/>
                      <w:color w:val="006AB3"/>
                      <w:spacing w:val="10"/>
                      <w:sz w:val="22"/>
                      <w:szCs w:val="22"/>
                      <w:lang w:val="cs-CZ"/>
                    </w:rPr>
                  </w:pPr>
                  <w:r w:rsidRPr="00834296">
                    <w:rPr>
                      <w:rFonts w:ascii="Verdana" w:hAnsi="Verdana" w:cs="Verdana-Bold"/>
                      <w:b/>
                      <w:bCs/>
                      <w:color w:val="006AB3"/>
                      <w:spacing w:val="10"/>
                      <w:sz w:val="22"/>
                      <w:szCs w:val="22"/>
                      <w:lang w:val="cs-CZ"/>
                    </w:rPr>
                    <w:t xml:space="preserve">Terapeutická lekce 2: </w:t>
                  </w:r>
                </w:p>
                <w:p w:rsidR="007F755F" w:rsidRPr="00834296" w:rsidRDefault="00834296" w:rsidP="00834296">
                  <w:pPr>
                    <w:rPr>
                      <w:rFonts w:ascii="Verdana" w:hAnsi="Verdana"/>
                      <w:b/>
                      <w:bCs/>
                      <w:color w:val="548DD4"/>
                      <w:sz w:val="22"/>
                      <w:szCs w:val="22"/>
                      <w:lang w:val="cs-CZ"/>
                    </w:rPr>
                  </w:pPr>
                  <w:r w:rsidRPr="00834296">
                    <w:rPr>
                      <w:rFonts w:ascii="Verdana" w:hAnsi="Verdana" w:cs="Verdana-Bold"/>
                      <w:b/>
                      <w:bCs/>
                      <w:color w:val="006AB3"/>
                      <w:spacing w:val="10"/>
                      <w:sz w:val="22"/>
                      <w:szCs w:val="22"/>
                      <w:lang w:val="cs-CZ"/>
                    </w:rPr>
                    <w:t>Seznámení s programem metakognitivní terapie</w:t>
                  </w:r>
                </w:p>
              </w:tc>
            </w:tr>
          </w:tbl>
          <w:p w:rsidR="00F31ED2" w:rsidRPr="00834296" w:rsidRDefault="00F31ED2" w:rsidP="00401677">
            <w:pPr>
              <w:ind w:right="445"/>
              <w:rPr>
                <w:rFonts w:ascii="Verdana" w:hAnsi="Verdana"/>
                <w:b/>
                <w:bCs/>
                <w:color w:val="548DD4"/>
                <w:sz w:val="20"/>
                <w:szCs w:val="20"/>
                <w:lang w:val="cs-CZ"/>
              </w:rPr>
            </w:pPr>
          </w:p>
          <w:p w:rsidR="00834296" w:rsidRPr="00834296" w:rsidRDefault="00834296" w:rsidP="00834296">
            <w:pPr>
              <w:ind w:right="445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cs-CZ"/>
              </w:rPr>
              <w:t>Pracovní list 2.1. Problémy: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834296">
              <w:rPr>
                <w:rFonts w:ascii="Verdana" w:hAnsi="Verdana"/>
                <w:bCs/>
                <w:sz w:val="20"/>
                <w:szCs w:val="20"/>
                <w:lang w:val="cs-CZ"/>
              </w:rPr>
              <w:t>Prosím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834296">
              <w:rPr>
                <w:rFonts w:ascii="Verdana" w:hAnsi="Verdana"/>
                <w:bCs/>
                <w:sz w:val="20"/>
                <w:szCs w:val="20"/>
                <w:lang w:val="cs-CZ"/>
              </w:rPr>
              <w:t>označte, které z uvedených problémů v současné době zažíváte a nakolik vás trápí. Můžete také označit, nakolik vás určitý příznak/problém trápil v minulosti.</w:t>
            </w:r>
          </w:p>
          <w:p w:rsidR="00F31ED2" w:rsidRPr="00834296" w:rsidRDefault="00F31ED2" w:rsidP="00401677">
            <w:pPr>
              <w:ind w:right="445"/>
              <w:rPr>
                <w:rFonts w:ascii="Verdana" w:hAnsi="Verdana"/>
                <w:lang w:val="cs-CZ"/>
              </w:rPr>
            </w:pPr>
          </w:p>
          <w:tbl>
            <w:tblPr>
              <w:tblW w:w="10490" w:type="dxa"/>
              <w:jc w:val="center"/>
              <w:tblBorders>
                <w:top w:val="single" w:sz="4" w:space="0" w:color="4F81BD"/>
                <w:left w:val="single" w:sz="4" w:space="0" w:color="4F81BD"/>
                <w:bottom w:val="single" w:sz="4" w:space="0" w:color="4F81BD"/>
                <w:right w:val="single" w:sz="4" w:space="0" w:color="4F81BD"/>
                <w:insideH w:val="single" w:sz="4" w:space="0" w:color="4F81BD"/>
                <w:insideV w:val="single" w:sz="4" w:space="0" w:color="4F81BD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618"/>
              <w:gridCol w:w="1436"/>
              <w:gridCol w:w="1436"/>
            </w:tblGrid>
            <w:tr w:rsidR="00834296" w:rsidRPr="00834296" w:rsidTr="00834296">
              <w:trPr>
                <w:trHeight w:val="227"/>
                <w:jc w:val="center"/>
              </w:trPr>
              <w:tc>
                <w:tcPr>
                  <w:tcW w:w="7618" w:type="dxa"/>
                  <w:vMerge w:val="restart"/>
                </w:tcPr>
                <w:p w:rsidR="00834296" w:rsidRPr="00834296" w:rsidRDefault="00834296" w:rsidP="008A2121">
                  <w:pPr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Příznak/Problém</w:t>
                  </w:r>
                </w:p>
              </w:tc>
              <w:tc>
                <w:tcPr>
                  <w:tcW w:w="2872" w:type="dxa"/>
                  <w:gridSpan w:val="2"/>
                </w:tcPr>
                <w:p w:rsidR="00834296" w:rsidRPr="00834296" w:rsidRDefault="00834296" w:rsidP="00040E88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Míra utrpení</w:t>
                  </w:r>
                </w:p>
                <w:p w:rsidR="00834296" w:rsidRPr="00834296" w:rsidRDefault="00834296" w:rsidP="00040E88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(0-100%)</w:t>
                  </w:r>
                </w:p>
              </w:tc>
            </w:tr>
            <w:tr w:rsidR="00DE1DB3" w:rsidRPr="00834296" w:rsidTr="00834296">
              <w:trPr>
                <w:trHeight w:val="240"/>
                <w:jc w:val="center"/>
              </w:trPr>
              <w:tc>
                <w:tcPr>
                  <w:tcW w:w="7618" w:type="dxa"/>
                  <w:vMerge/>
                </w:tcPr>
                <w:p w:rsidR="00DE1DB3" w:rsidRPr="00834296" w:rsidRDefault="00DE1DB3" w:rsidP="00DA0CDC">
                  <w:pPr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DE1DB3" w:rsidRPr="00834296" w:rsidRDefault="00C513FF" w:rsidP="00040E88">
                  <w:pPr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nyní</w:t>
                  </w:r>
                </w:p>
              </w:tc>
              <w:tc>
                <w:tcPr>
                  <w:tcW w:w="1436" w:type="dxa"/>
                </w:tcPr>
                <w:p w:rsidR="00DE1DB3" w:rsidRPr="00834296" w:rsidRDefault="00834296" w:rsidP="00040E88">
                  <w:pPr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dříve</w:t>
                  </w: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4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left="379" w:hanging="341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hlasy a jiné vjemy/iluze (např. pachy), které druzí lidé nevnímají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5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pocit, že jsem pronásledován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5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skleslost/deprese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6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pocit, že mám zvláštní schopnosti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02698B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7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pocit, že jsem byl vyvolen k nějakému zvláštnímu úkolu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02698B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8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left="344" w:hanging="306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pocit, že druzí dokáží číst mé myšlenky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02698B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39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left="346" w:hanging="308"/>
                    <w:jc w:val="both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strach, že by mě někdo mohl ovládat mé myšlenky nebo mé chování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zpomalenost/vyčerpání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špatné soustředění nebo problémy s pamětí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02698B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left="283" w:hanging="245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stále ztrácím souvislost mezi myšlenkami </w:t>
                  </w:r>
                  <w:r w:rsidRPr="0002698B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(myšlenky jsou moc rychlé nebo jsou narušené)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02698B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snížený zájem o stýkání se s druhými lidmi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02698B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left="403" w:hanging="365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aktivní vyhýbání se setkávání s druhými lidmi (např. kvůli strachu nebo obavám)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02698B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myšlenky nebo plány na sebevraždu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1"/>
                    </w:numPr>
                    <w:tabs>
                      <w:tab w:val="clear" w:pos="720"/>
                      <w:tab w:val="num" w:pos="310"/>
                    </w:tabs>
                    <w:spacing w:before="120" w:after="120"/>
                    <w:ind w:hanging="682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snížená schopnost pracovat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3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problémy s bydlením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3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finanční problémy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4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pocity viny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4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nervozita, napětí</w:t>
                  </w:r>
                  <w:bookmarkStart w:id="0" w:name="_GoBack"/>
                  <w:bookmarkEnd w:id="0"/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4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obavy o vlastní zdraví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4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agresivita/vzteklá nálada/ztráta sebeovládání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A2121">
              <w:trPr>
                <w:jc w:val="center"/>
              </w:trPr>
              <w:tc>
                <w:tcPr>
                  <w:tcW w:w="7618" w:type="dxa"/>
                  <w:vAlign w:val="center"/>
                </w:tcPr>
                <w:p w:rsidR="00834296" w:rsidRPr="00834296" w:rsidRDefault="00834296" w:rsidP="0002698B">
                  <w:pPr>
                    <w:numPr>
                      <w:ilvl w:val="0"/>
                      <w:numId w:val="44"/>
                    </w:numPr>
                    <w:tabs>
                      <w:tab w:val="clear" w:pos="720"/>
                      <w:tab w:val="num" w:pos="403"/>
                    </w:tabs>
                    <w:ind w:left="357" w:hanging="319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>konflikty ve vztazích v rodině nebo s partnerem/partnerkou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2"/>
                    </w:numPr>
                    <w:tabs>
                      <w:tab w:val="num" w:pos="310"/>
                    </w:tabs>
                    <w:spacing w:before="120" w:after="120"/>
                    <w:ind w:hanging="612"/>
                    <w:rPr>
                      <w:rFonts w:ascii="Verdana" w:hAnsi="Verdana"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834296">
              <w:trPr>
                <w:jc w:val="center"/>
              </w:trPr>
              <w:tc>
                <w:tcPr>
                  <w:tcW w:w="7618" w:type="dxa"/>
                </w:tcPr>
                <w:p w:rsidR="00834296" w:rsidRPr="00834296" w:rsidRDefault="00834296" w:rsidP="0002698B">
                  <w:pPr>
                    <w:numPr>
                      <w:ilvl w:val="0"/>
                      <w:numId w:val="42"/>
                    </w:numPr>
                    <w:tabs>
                      <w:tab w:val="num" w:pos="310"/>
                    </w:tabs>
                    <w:spacing w:before="120" w:after="120"/>
                    <w:ind w:hanging="612"/>
                    <w:rPr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sz w:val="20"/>
                      <w:szCs w:val="20"/>
                      <w:lang w:val="cs-CZ"/>
                    </w:rPr>
                    <w:t xml:space="preserve"> </w:t>
                  </w: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1436" w:type="dxa"/>
                </w:tcPr>
                <w:p w:rsidR="00834296" w:rsidRPr="00834296" w:rsidRDefault="00834296" w:rsidP="008A2121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</w:tbl>
          <w:p w:rsidR="008560CC" w:rsidRPr="00834296" w:rsidRDefault="008560CC" w:rsidP="00DA0CDC">
            <w:pPr>
              <w:ind w:right="445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8560CC" w:rsidRPr="00834296" w:rsidRDefault="008560CC" w:rsidP="00DA0CDC">
            <w:pPr>
              <w:ind w:right="445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tbl>
            <w:tblPr>
              <w:tblW w:w="10508" w:type="dxa"/>
              <w:jc w:val="center"/>
              <w:tblLayout w:type="fixed"/>
              <w:tblLook w:val="01C0" w:firstRow="0" w:lastRow="1" w:firstColumn="1" w:lastColumn="1" w:noHBand="0" w:noVBand="0"/>
            </w:tblPr>
            <w:tblGrid>
              <w:gridCol w:w="865"/>
              <w:gridCol w:w="9643"/>
            </w:tblGrid>
            <w:tr w:rsidR="00AD2056" w:rsidRPr="0002698B" w:rsidTr="00C96EB9">
              <w:trPr>
                <w:trHeight w:val="709"/>
                <w:jc w:val="center"/>
              </w:trPr>
              <w:tc>
                <w:tcPr>
                  <w:tcW w:w="865" w:type="dxa"/>
                  <w:tcBorders>
                    <w:top w:val="single" w:sz="4" w:space="0" w:color="4F81BD"/>
                    <w:left w:val="single" w:sz="4" w:space="0" w:color="4F81BD"/>
                    <w:bottom w:val="single" w:sz="4" w:space="0" w:color="4F81BD"/>
                  </w:tcBorders>
                </w:tcPr>
                <w:p w:rsidR="00AD2056" w:rsidRPr="00834296" w:rsidRDefault="008C44DB" w:rsidP="00C47FF1">
                  <w:pPr>
                    <w:rPr>
                      <w:rFonts w:ascii="Verdana" w:hAnsi="Verdana"/>
                      <w:lang w:val="cs-CZ"/>
                    </w:rPr>
                  </w:pPr>
                  <w:r>
                    <w:rPr>
                      <w:rFonts w:ascii="Verdana" w:hAnsi="Verdana"/>
                      <w:noProof/>
                      <w:sz w:val="22"/>
                      <w:szCs w:val="22"/>
                      <w:lang w:bidi="he-IL"/>
                    </w:rPr>
                    <w:lastRenderedPageBreak/>
                    <w:drawing>
                      <wp:anchor distT="0" distB="0" distL="114300" distR="114300" simplePos="0" relativeHeight="251656704" behindDoc="0" locked="0" layoutInCell="1" allowOverlap="1" wp14:anchorId="57F9A77F" wp14:editId="1F9B9286">
                        <wp:simplePos x="0" y="0"/>
                        <wp:positionH relativeFrom="column">
                          <wp:posOffset>8255</wp:posOffset>
                        </wp:positionH>
                        <wp:positionV relativeFrom="paragraph">
                          <wp:posOffset>24130</wp:posOffset>
                        </wp:positionV>
                        <wp:extent cx="372341" cy="381000"/>
                        <wp:effectExtent l="0" t="0" r="0" b="0"/>
                        <wp:wrapNone/>
                        <wp:docPr id="2" name="obrázek 2" descr="Notizen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Notizen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2341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9643" w:type="dxa"/>
                  <w:tcBorders>
                    <w:top w:val="single" w:sz="4" w:space="0" w:color="4F81BD"/>
                    <w:bottom w:val="single" w:sz="4" w:space="0" w:color="4F81BD"/>
                    <w:right w:val="single" w:sz="4" w:space="0" w:color="4F81BD"/>
                  </w:tcBorders>
                  <w:vAlign w:val="center"/>
                </w:tcPr>
                <w:p w:rsidR="00834296" w:rsidRPr="00834296" w:rsidRDefault="00834296" w:rsidP="00834296">
                  <w:pPr>
                    <w:rPr>
                      <w:rFonts w:ascii="Verdana" w:hAnsi="Verdana" w:cs="Verdana-Bold"/>
                      <w:b/>
                      <w:bCs/>
                      <w:color w:val="006AB3"/>
                      <w:spacing w:val="10"/>
                      <w:sz w:val="22"/>
                      <w:szCs w:val="22"/>
                      <w:lang w:val="cs-CZ"/>
                    </w:rPr>
                  </w:pPr>
                  <w:r w:rsidRPr="00834296">
                    <w:rPr>
                      <w:rFonts w:ascii="Verdana" w:hAnsi="Verdana" w:cs="Verdana-Bold"/>
                      <w:b/>
                      <w:bCs/>
                      <w:color w:val="006AB3"/>
                      <w:spacing w:val="10"/>
                      <w:sz w:val="22"/>
                      <w:szCs w:val="22"/>
                      <w:lang w:val="cs-CZ"/>
                    </w:rPr>
                    <w:t xml:space="preserve">Terapeutická lekce 2: </w:t>
                  </w:r>
                </w:p>
                <w:p w:rsidR="00AD2056" w:rsidRPr="00834296" w:rsidRDefault="00834296" w:rsidP="00834296">
                  <w:pPr>
                    <w:rPr>
                      <w:rFonts w:ascii="Verdana" w:hAnsi="Verdana"/>
                      <w:b/>
                      <w:bCs/>
                      <w:color w:val="548DD4"/>
                      <w:sz w:val="22"/>
                      <w:szCs w:val="22"/>
                      <w:lang w:val="cs-CZ"/>
                    </w:rPr>
                  </w:pPr>
                  <w:r w:rsidRPr="00834296">
                    <w:rPr>
                      <w:rFonts w:ascii="Verdana" w:hAnsi="Verdana" w:cs="Verdana-Bold"/>
                      <w:b/>
                      <w:bCs/>
                      <w:color w:val="006AB3"/>
                      <w:spacing w:val="10"/>
                      <w:sz w:val="22"/>
                      <w:szCs w:val="22"/>
                      <w:lang w:val="cs-CZ"/>
                    </w:rPr>
                    <w:t>Seznámení s programem metakognitivní terapie</w:t>
                  </w:r>
                </w:p>
              </w:tc>
            </w:tr>
          </w:tbl>
          <w:p w:rsidR="00AD2056" w:rsidRPr="00834296" w:rsidRDefault="00AD2056" w:rsidP="00E00A1C">
            <w:pPr>
              <w:ind w:right="445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p w:rsidR="00834296" w:rsidRPr="00834296" w:rsidRDefault="00834296" w:rsidP="00834296">
            <w:pPr>
              <w:ind w:right="445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cs-CZ"/>
              </w:rPr>
              <w:t>Pracovní list 2.2. Cíle:</w:t>
            </w:r>
            <w:r w:rsidRPr="00834296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834296">
              <w:rPr>
                <w:rFonts w:ascii="Verdana" w:hAnsi="Verdana"/>
                <w:bCs/>
                <w:sz w:val="20"/>
                <w:szCs w:val="20"/>
                <w:lang w:val="cs-CZ"/>
              </w:rPr>
              <w:t>Jakých cílů byste chtěli během</w:t>
            </w:r>
            <w:r w:rsidRPr="00834296">
              <w:rPr>
                <w:rFonts w:ascii="Verdana" w:hAnsi="Verdana"/>
                <w:sz w:val="20"/>
                <w:szCs w:val="20"/>
                <w:lang w:val="cs-CZ"/>
              </w:rPr>
              <w:t xml:space="preserve"> terapie dosáhnout?</w:t>
            </w:r>
          </w:p>
          <w:p w:rsidR="00CA6DAB" w:rsidRPr="00834296" w:rsidRDefault="00CA6DAB" w:rsidP="00DA0CDC">
            <w:pPr>
              <w:ind w:right="445"/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  <w:tbl>
            <w:tblPr>
              <w:tblW w:w="10519" w:type="dxa"/>
              <w:jc w:val="center"/>
              <w:tblBorders>
                <w:top w:val="single" w:sz="4" w:space="0" w:color="4F81BD"/>
                <w:left w:val="single" w:sz="4" w:space="0" w:color="4F81BD"/>
                <w:bottom w:val="single" w:sz="4" w:space="0" w:color="4F81BD"/>
                <w:right w:val="single" w:sz="4" w:space="0" w:color="4F81BD"/>
                <w:insideH w:val="single" w:sz="4" w:space="0" w:color="4F81BD"/>
                <w:insideV w:val="single" w:sz="4" w:space="0" w:color="4F81BD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6"/>
              <w:gridCol w:w="5303"/>
            </w:tblGrid>
            <w:tr w:rsidR="00834296" w:rsidRPr="0002698B" w:rsidTr="00493A63">
              <w:trPr>
                <w:jc w:val="center"/>
              </w:trPr>
              <w:tc>
                <w:tcPr>
                  <w:tcW w:w="5216" w:type="dxa"/>
                </w:tcPr>
                <w:p w:rsidR="00834296" w:rsidRPr="00834296" w:rsidRDefault="00834296" w:rsidP="008A2121">
                  <w:pPr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Cíl</w:t>
                  </w:r>
                </w:p>
              </w:tc>
              <w:tc>
                <w:tcPr>
                  <w:tcW w:w="5303" w:type="dxa"/>
                </w:tcPr>
                <w:p w:rsidR="00834296" w:rsidRPr="00834296" w:rsidRDefault="00834296" w:rsidP="008A2121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Jak byste poznali, že jste tohoto cíle dosáhli?</w:t>
                  </w:r>
                </w:p>
                <w:p w:rsidR="00834296" w:rsidRPr="00834296" w:rsidRDefault="00834296" w:rsidP="008A2121">
                  <w:pPr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493A63">
              <w:trPr>
                <w:trHeight w:val="2551"/>
                <w:jc w:val="center"/>
              </w:trPr>
              <w:tc>
                <w:tcPr>
                  <w:tcW w:w="5216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1.</w:t>
                  </w: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303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493A63">
              <w:trPr>
                <w:trHeight w:val="2551"/>
                <w:jc w:val="center"/>
              </w:trPr>
              <w:tc>
                <w:tcPr>
                  <w:tcW w:w="5216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2.</w:t>
                  </w: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303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493A63">
              <w:trPr>
                <w:trHeight w:val="2551"/>
                <w:jc w:val="center"/>
              </w:trPr>
              <w:tc>
                <w:tcPr>
                  <w:tcW w:w="5216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3.</w:t>
                  </w: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303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493A63">
              <w:trPr>
                <w:trHeight w:val="2551"/>
                <w:jc w:val="center"/>
              </w:trPr>
              <w:tc>
                <w:tcPr>
                  <w:tcW w:w="5216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4.</w:t>
                  </w: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303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  <w:tr w:rsidR="00834296" w:rsidRPr="00834296" w:rsidTr="00493A63">
              <w:trPr>
                <w:trHeight w:val="2551"/>
                <w:jc w:val="center"/>
              </w:trPr>
              <w:tc>
                <w:tcPr>
                  <w:tcW w:w="5216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  <w:r w:rsidRPr="00834296"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  <w:t>5.</w:t>
                  </w: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  <w:tc>
                <w:tcPr>
                  <w:tcW w:w="5303" w:type="dxa"/>
                </w:tcPr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  <w:p w:rsidR="00834296" w:rsidRPr="00834296" w:rsidRDefault="00834296" w:rsidP="00DA0CDC">
                  <w:pPr>
                    <w:spacing w:before="120" w:after="12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  <w:lang w:val="cs-CZ"/>
                    </w:rPr>
                  </w:pPr>
                </w:p>
              </w:tc>
            </w:tr>
          </w:tbl>
          <w:p w:rsidR="00CA6DAB" w:rsidRPr="00834296" w:rsidRDefault="00CA6DAB" w:rsidP="00DA0CDC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</w:tbl>
    <w:p w:rsidR="00CA6DAB" w:rsidRPr="00834296" w:rsidRDefault="00CA6DAB">
      <w:pPr>
        <w:rPr>
          <w:lang w:val="cs-CZ"/>
        </w:rPr>
      </w:pPr>
    </w:p>
    <w:tbl>
      <w:tblPr>
        <w:tblW w:w="10508" w:type="dxa"/>
        <w:jc w:val="center"/>
        <w:tblLayout w:type="fixed"/>
        <w:tblLook w:val="01C0" w:firstRow="0" w:lastRow="1" w:firstColumn="1" w:lastColumn="1" w:noHBand="0" w:noVBand="0"/>
      </w:tblPr>
      <w:tblGrid>
        <w:gridCol w:w="865"/>
        <w:gridCol w:w="9643"/>
      </w:tblGrid>
      <w:tr w:rsidR="00040E88" w:rsidRPr="0002698B" w:rsidTr="00F23CF3">
        <w:trPr>
          <w:trHeight w:val="709"/>
          <w:jc w:val="center"/>
        </w:trPr>
        <w:tc>
          <w:tcPr>
            <w:tcW w:w="86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</w:tcBorders>
          </w:tcPr>
          <w:p w:rsidR="00040E88" w:rsidRPr="00834296" w:rsidRDefault="00040E88" w:rsidP="00F23CF3">
            <w:pPr>
              <w:rPr>
                <w:rFonts w:ascii="Verdana" w:hAnsi="Verdana"/>
                <w:lang w:val="cs-CZ"/>
              </w:rPr>
            </w:pPr>
            <w:r>
              <w:rPr>
                <w:rFonts w:ascii="Verdana" w:hAnsi="Verdana"/>
                <w:noProof/>
                <w:sz w:val="22"/>
                <w:szCs w:val="22"/>
                <w:lang w:bidi="he-IL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5158A02B" wp14:editId="50057FD7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24130</wp:posOffset>
                  </wp:positionV>
                  <wp:extent cx="372341" cy="381000"/>
                  <wp:effectExtent l="0" t="0" r="0" b="0"/>
                  <wp:wrapNone/>
                  <wp:docPr id="3" name="obrázek 2" descr="Notize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otize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341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3" w:type="dxa"/>
            <w:tcBorders>
              <w:top w:val="single" w:sz="4" w:space="0" w:color="4F81BD"/>
              <w:bottom w:val="single" w:sz="4" w:space="0" w:color="4F81BD"/>
              <w:right w:val="single" w:sz="4" w:space="0" w:color="4F81BD"/>
            </w:tcBorders>
            <w:vAlign w:val="center"/>
          </w:tcPr>
          <w:p w:rsidR="00040E88" w:rsidRPr="00834296" w:rsidRDefault="00040E88" w:rsidP="00F23CF3">
            <w:pPr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cs-CZ"/>
              </w:rPr>
            </w:pPr>
            <w:r w:rsidRPr="00834296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cs-CZ"/>
              </w:rPr>
              <w:t xml:space="preserve">Terapeutická lekce 2: </w:t>
            </w:r>
          </w:p>
          <w:p w:rsidR="00040E88" w:rsidRPr="00834296" w:rsidRDefault="00040E88" w:rsidP="00F23CF3">
            <w:pPr>
              <w:rPr>
                <w:rFonts w:ascii="Verdana" w:hAnsi="Verdana"/>
                <w:b/>
                <w:bCs/>
                <w:color w:val="548DD4"/>
                <w:sz w:val="22"/>
                <w:szCs w:val="22"/>
                <w:lang w:val="cs-CZ"/>
              </w:rPr>
            </w:pPr>
            <w:r w:rsidRPr="00834296">
              <w:rPr>
                <w:rFonts w:ascii="Verdana" w:hAnsi="Verdana" w:cs="Verdana-Bold"/>
                <w:b/>
                <w:bCs/>
                <w:color w:val="006AB3"/>
                <w:spacing w:val="10"/>
                <w:sz w:val="22"/>
                <w:szCs w:val="22"/>
                <w:lang w:val="cs-CZ"/>
              </w:rPr>
              <w:t>Seznámení s programem metakognitivní terapie</w:t>
            </w:r>
          </w:p>
        </w:tc>
      </w:tr>
    </w:tbl>
    <w:p w:rsidR="00040E88" w:rsidRDefault="00040E88" w:rsidP="00E20CA1">
      <w:pPr>
        <w:ind w:left="-426"/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</w:pPr>
      <w:r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  <w:t xml:space="preserve">  </w:t>
      </w:r>
    </w:p>
    <w:p w:rsidR="00834296" w:rsidRDefault="00040E88" w:rsidP="00E20CA1">
      <w:pPr>
        <w:ind w:left="-426"/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</w:pPr>
      <w:r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  <w:t xml:space="preserve"> </w:t>
      </w:r>
      <w:r w:rsidR="00834296" w:rsidRPr="00834296"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  <w:t xml:space="preserve">Pracovní </w:t>
      </w:r>
      <w:r w:rsidR="00834296"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  <w:t xml:space="preserve">list </w:t>
      </w:r>
      <w:r w:rsidR="0085731D" w:rsidRPr="00834296"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  <w:t xml:space="preserve">2.3. </w:t>
      </w:r>
      <w:r w:rsidR="00834296"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  <w:t>Informace o programu metakognitivní terapie</w:t>
      </w:r>
    </w:p>
    <w:p w:rsidR="00040E88" w:rsidRDefault="00040E88" w:rsidP="00E20CA1">
      <w:pPr>
        <w:ind w:left="-426"/>
        <w:rPr>
          <w:rFonts w:ascii="Verdana" w:hAnsi="Verdana" w:cs="Verdana-Bold"/>
          <w:b/>
          <w:bCs/>
          <w:color w:val="006AB3"/>
          <w:spacing w:val="10"/>
          <w:sz w:val="22"/>
          <w:szCs w:val="22"/>
          <w:lang w:val="cs-CZ"/>
        </w:rPr>
      </w:pPr>
    </w:p>
    <w:p w:rsidR="00CC5481" w:rsidRPr="00834296" w:rsidRDefault="00040E88" w:rsidP="00040E88">
      <w:pPr>
        <w:ind w:left="-426"/>
        <w:rPr>
          <w:rFonts w:ascii="Verdana" w:hAnsi="Verdana" w:cs="Arial"/>
          <w:b/>
          <w:sz w:val="20"/>
          <w:szCs w:val="20"/>
          <w:lang w:val="cs-CZ"/>
        </w:rPr>
      </w:pPr>
      <w:r>
        <w:rPr>
          <w:rFonts w:ascii="Verdana" w:hAnsi="Verdana" w:cs="Arial"/>
          <w:b/>
          <w:sz w:val="20"/>
          <w:szCs w:val="20"/>
          <w:lang w:val="cs-CZ"/>
        </w:rPr>
        <w:t xml:space="preserve"> Co je to metakognice?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11"/>
        <w:gridCol w:w="709"/>
        <w:gridCol w:w="5640"/>
      </w:tblGrid>
      <w:tr w:rsidR="00CC5481" w:rsidRPr="00834296" w:rsidTr="00040E88">
        <w:tc>
          <w:tcPr>
            <w:tcW w:w="2911" w:type="dxa"/>
            <w:shd w:val="clear" w:color="auto" w:fill="auto"/>
            <w:vAlign w:val="bottom"/>
          </w:tcPr>
          <w:p w:rsidR="00CC5481" w:rsidRPr="00834296" w:rsidRDefault="00CC5481" w:rsidP="00040E88">
            <w:pPr>
              <w:rPr>
                <w:rFonts w:ascii="Verdana" w:hAnsi="Verdana" w:cs="Arial"/>
                <w:b/>
                <w:sz w:val="20"/>
                <w:szCs w:val="20"/>
                <w:lang w:val="cs-CZ"/>
              </w:rPr>
            </w:pPr>
          </w:p>
          <w:p w:rsidR="00CC5481" w:rsidRPr="00834296" w:rsidRDefault="00CC5481" w:rsidP="00933EDB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b/>
                <w:sz w:val="20"/>
                <w:szCs w:val="20"/>
                <w:lang w:val="cs-CZ"/>
              </w:rPr>
              <w:t>Meta</w:t>
            </w:r>
            <w:r w:rsidRPr="00834296">
              <w:rPr>
                <w:rFonts w:ascii="Verdana" w:hAnsi="Verdana" w:cs="Arial"/>
                <w:sz w:val="20"/>
                <w:szCs w:val="20"/>
                <w:lang w:val="cs-CZ"/>
              </w:rPr>
              <w:t xml:space="preserve"> = </w:t>
            </w:r>
            <w:r w:rsidR="00834296">
              <w:rPr>
                <w:rFonts w:ascii="Verdana" w:hAnsi="Verdana" w:cs="Arial"/>
                <w:sz w:val="20"/>
                <w:szCs w:val="20"/>
                <w:lang w:val="cs-CZ"/>
              </w:rPr>
              <w:t>o něčem</w:t>
            </w:r>
            <w:r w:rsidRPr="00834296">
              <w:rPr>
                <w:rFonts w:ascii="Verdana" w:hAnsi="Verdana" w:cs="Arial"/>
                <w:sz w:val="20"/>
                <w:szCs w:val="20"/>
                <w:lang w:val="cs-CZ"/>
              </w:rPr>
              <w:t xml:space="preserve">      </w:t>
            </w:r>
          </w:p>
          <w:p w:rsidR="00CC5481" w:rsidRPr="00834296" w:rsidRDefault="00834296" w:rsidP="00933EDB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cs-CZ"/>
              </w:rPr>
              <w:t xml:space="preserve">Kognice </w:t>
            </w:r>
            <w:r w:rsidR="00CC5481" w:rsidRPr="00834296">
              <w:rPr>
                <w:rFonts w:ascii="Verdana" w:hAnsi="Verdana" w:cs="Arial"/>
                <w:sz w:val="20"/>
                <w:szCs w:val="20"/>
                <w:lang w:val="cs-CZ"/>
              </w:rPr>
              <w:t xml:space="preserve">= </w:t>
            </w:r>
            <w:r>
              <w:rPr>
                <w:rFonts w:ascii="Verdana" w:hAnsi="Verdana" w:cs="Arial"/>
                <w:sz w:val="20"/>
                <w:szCs w:val="20"/>
                <w:lang w:val="cs-CZ"/>
              </w:rPr>
              <w:t>myšlení</w:t>
            </w:r>
            <w:r w:rsidR="00CC5481" w:rsidRPr="00834296">
              <w:rPr>
                <w:rFonts w:ascii="Verdana" w:hAnsi="Verdana" w:cs="Arial"/>
                <w:sz w:val="20"/>
                <w:szCs w:val="20"/>
                <w:lang w:val="cs-CZ"/>
              </w:rPr>
              <w:t xml:space="preserve">     </w:t>
            </w:r>
          </w:p>
          <w:p w:rsidR="00CC5481" w:rsidRPr="00834296" w:rsidRDefault="00CC5481" w:rsidP="00933EDB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C5481" w:rsidRPr="00834296" w:rsidRDefault="00CC5481" w:rsidP="00933EDB">
            <w:pPr>
              <w:rPr>
                <w:rFonts w:ascii="Verdana" w:hAnsi="Verdana" w:cs="Arial"/>
                <w:b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b/>
                <w:sz w:val="20"/>
                <w:szCs w:val="20"/>
                <w:lang w:val="cs-CZ"/>
              </w:rPr>
              <w:t xml:space="preserve">}     </w:t>
            </w:r>
          </w:p>
        </w:tc>
        <w:tc>
          <w:tcPr>
            <w:tcW w:w="5640" w:type="dxa"/>
            <w:shd w:val="clear" w:color="auto" w:fill="auto"/>
            <w:vAlign w:val="center"/>
          </w:tcPr>
          <w:p w:rsidR="00CC5481" w:rsidRPr="00834296" w:rsidRDefault="00CC5481" w:rsidP="0085731D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sz w:val="20"/>
                <w:szCs w:val="20"/>
                <w:lang w:val="cs-CZ"/>
              </w:rPr>
              <w:t xml:space="preserve">=    </w:t>
            </w:r>
            <w:r w:rsidR="00834296">
              <w:rPr>
                <w:rFonts w:ascii="Verdana" w:hAnsi="Verdana" w:cs="Arial"/>
                <w:sz w:val="20"/>
                <w:szCs w:val="20"/>
                <w:lang w:val="cs-CZ"/>
              </w:rPr>
              <w:t>„</w:t>
            </w:r>
            <w:r w:rsidR="00834296">
              <w:rPr>
                <w:rFonts w:ascii="Verdana" w:hAnsi="Verdana" w:cs="Arial"/>
                <w:b/>
                <w:sz w:val="20"/>
                <w:szCs w:val="20"/>
                <w:lang w:val="cs-CZ"/>
              </w:rPr>
              <w:t>přemýšlení o myšlení</w:t>
            </w:r>
            <w:r w:rsidR="0085731D" w:rsidRPr="00834296">
              <w:rPr>
                <w:rFonts w:ascii="Verdana" w:hAnsi="Verdana" w:cs="Arial"/>
                <w:b/>
                <w:sz w:val="20"/>
                <w:szCs w:val="20"/>
                <w:lang w:val="cs-CZ"/>
              </w:rPr>
              <w:t>”</w:t>
            </w:r>
          </w:p>
        </w:tc>
      </w:tr>
    </w:tbl>
    <w:p w:rsidR="00040E88" w:rsidRDefault="00834296" w:rsidP="00040E88">
      <w:pPr>
        <w:ind w:left="-426"/>
        <w:jc w:val="both"/>
        <w:rPr>
          <w:rFonts w:ascii="Verdana" w:hAnsi="Verdana" w:cs="Arial"/>
          <w:sz w:val="20"/>
          <w:szCs w:val="20"/>
          <w:lang w:val="cs-CZ"/>
        </w:rPr>
      </w:pPr>
      <w:r w:rsidRPr="00834296">
        <w:rPr>
          <w:rFonts w:ascii="Verdana" w:hAnsi="Verdana" w:cs="Arial"/>
          <w:sz w:val="20"/>
          <w:szCs w:val="20"/>
          <w:lang w:val="cs-CZ"/>
        </w:rPr>
        <w:t>V programu MKT+ probíráme chyby v myšlení, které mohou přispívat k rozvoji psychotického onemocnění. Dozvíte se v něm, jak tyto myšlenkové pasti určovat a získat od nich odstup, abyste předešli opětovnému vzplanutí psychotické ataky.</w:t>
      </w:r>
    </w:p>
    <w:p w:rsidR="00040E88" w:rsidRDefault="00040E88" w:rsidP="00040E88">
      <w:pPr>
        <w:ind w:left="-426"/>
        <w:jc w:val="both"/>
        <w:rPr>
          <w:rFonts w:ascii="Verdana" w:hAnsi="Verdana" w:cs="Arial"/>
          <w:sz w:val="20"/>
          <w:szCs w:val="20"/>
          <w:lang w:val="cs-CZ"/>
        </w:rPr>
      </w:pPr>
    </w:p>
    <w:p w:rsidR="00040E88" w:rsidRDefault="00834296" w:rsidP="00040E88">
      <w:pPr>
        <w:ind w:left="-426"/>
        <w:jc w:val="both"/>
        <w:rPr>
          <w:rFonts w:ascii="Verdana" w:hAnsi="Verdana" w:cs="Arial"/>
          <w:b/>
          <w:bCs/>
          <w:sz w:val="20"/>
          <w:szCs w:val="20"/>
          <w:lang w:val="cs-CZ"/>
        </w:rPr>
      </w:pPr>
      <w:r w:rsidRPr="00834296">
        <w:rPr>
          <w:rFonts w:ascii="Verdana" w:hAnsi="Verdana" w:cs="Arial"/>
          <w:b/>
          <w:bCs/>
          <w:sz w:val="20"/>
          <w:szCs w:val="20"/>
          <w:lang w:val="cs-CZ"/>
        </w:rPr>
        <w:t>Žlutá a červená karta</w:t>
      </w:r>
    </w:p>
    <w:p w:rsidR="00796A9D" w:rsidRDefault="00796A9D" w:rsidP="00040E88">
      <w:pPr>
        <w:ind w:left="-426"/>
        <w:jc w:val="both"/>
        <w:rPr>
          <w:rFonts w:ascii="Verdana" w:hAnsi="Verdana" w:cs="Arial"/>
          <w:sz w:val="20"/>
          <w:szCs w:val="20"/>
          <w:lang w:val="cs-CZ"/>
        </w:rPr>
      </w:pPr>
    </w:p>
    <w:p w:rsidR="00040E88" w:rsidRDefault="00834296" w:rsidP="00040E88">
      <w:pPr>
        <w:ind w:left="-426"/>
        <w:jc w:val="both"/>
        <w:rPr>
          <w:rFonts w:ascii="Verdana" w:hAnsi="Verdana" w:cs="Arial"/>
          <w:sz w:val="20"/>
          <w:szCs w:val="20"/>
          <w:lang w:val="cs-CZ"/>
        </w:rPr>
      </w:pPr>
      <w:r w:rsidRPr="00834296">
        <w:rPr>
          <w:rFonts w:ascii="Verdana" w:hAnsi="Verdana" w:cs="Arial"/>
          <w:sz w:val="20"/>
          <w:szCs w:val="20"/>
          <w:lang w:val="cs-CZ"/>
        </w:rPr>
        <w:t xml:space="preserve">Žlutou kartu můžete použít v situacích, ve kterých se cítíte (například) uražení nebo ohroženi. </w:t>
      </w:r>
    </w:p>
    <w:p w:rsidR="00040E88" w:rsidRDefault="00834296" w:rsidP="00040E88">
      <w:pPr>
        <w:ind w:left="-426"/>
        <w:jc w:val="both"/>
        <w:rPr>
          <w:rFonts w:ascii="Verdana" w:hAnsi="Verdana" w:cs="Arial"/>
          <w:sz w:val="20"/>
          <w:szCs w:val="20"/>
          <w:lang w:val="cs-CZ"/>
        </w:rPr>
      </w:pPr>
      <w:r w:rsidRPr="00834296">
        <w:rPr>
          <w:rFonts w:ascii="Verdana" w:hAnsi="Verdana" w:cs="Arial"/>
          <w:sz w:val="20"/>
          <w:szCs w:val="20"/>
          <w:lang w:val="cs-CZ"/>
        </w:rPr>
        <w:t>Červená karta je karta pro případ nouze a jsou na ni tel</w:t>
      </w:r>
      <w:r w:rsidR="00C513FF">
        <w:rPr>
          <w:rFonts w:ascii="Verdana" w:hAnsi="Verdana" w:cs="Arial"/>
          <w:sz w:val="20"/>
          <w:szCs w:val="20"/>
          <w:lang w:val="cs-CZ"/>
        </w:rPr>
        <w:t>e</w:t>
      </w:r>
      <w:r w:rsidRPr="00834296">
        <w:rPr>
          <w:rFonts w:ascii="Verdana" w:hAnsi="Verdana" w:cs="Arial"/>
          <w:sz w:val="20"/>
          <w:szCs w:val="20"/>
          <w:lang w:val="cs-CZ"/>
        </w:rPr>
        <w:t>fonní čísla lidí a za</w:t>
      </w:r>
      <w:r w:rsidR="00C513FF">
        <w:rPr>
          <w:rFonts w:ascii="Verdana" w:hAnsi="Verdana" w:cs="Arial"/>
          <w:sz w:val="20"/>
          <w:szCs w:val="20"/>
          <w:lang w:val="cs-CZ"/>
        </w:rPr>
        <w:t>ř</w:t>
      </w:r>
      <w:r w:rsidRPr="00834296">
        <w:rPr>
          <w:rFonts w:ascii="Verdana" w:hAnsi="Verdana" w:cs="Arial"/>
          <w:sz w:val="20"/>
          <w:szCs w:val="20"/>
          <w:lang w:val="cs-CZ"/>
        </w:rPr>
        <w:t>ízení, na které se můžete v případě krize obrátit.</w:t>
      </w:r>
    </w:p>
    <w:p w:rsidR="00834296" w:rsidRPr="00834296" w:rsidRDefault="00834296" w:rsidP="00040E88">
      <w:pPr>
        <w:ind w:left="-426"/>
        <w:jc w:val="both"/>
        <w:rPr>
          <w:rFonts w:ascii="Verdana" w:hAnsi="Verdana" w:cs="Arial"/>
          <w:sz w:val="20"/>
          <w:szCs w:val="20"/>
          <w:lang w:val="cs-CZ"/>
        </w:rPr>
      </w:pPr>
      <w:r w:rsidRPr="00834296">
        <w:rPr>
          <w:rFonts w:ascii="Verdana" w:hAnsi="Verdana" w:cs="Arial"/>
          <w:sz w:val="20"/>
          <w:szCs w:val="20"/>
          <w:lang w:val="cs-CZ"/>
        </w:rPr>
        <w:t>Obě karty můžete nosit u sebe například v náprsní kapse nebo v kabelce.</w:t>
      </w:r>
    </w:p>
    <w:p w:rsidR="00CA34F7" w:rsidRPr="00834296" w:rsidRDefault="00CA34F7" w:rsidP="00CA34F7">
      <w:pPr>
        <w:jc w:val="both"/>
        <w:rPr>
          <w:rFonts w:ascii="Verdana" w:hAnsi="Verdana" w:cs="Arial"/>
          <w:sz w:val="20"/>
          <w:szCs w:val="20"/>
          <w:lang w:val="cs-CZ"/>
        </w:rPr>
      </w:pPr>
    </w:p>
    <w:p w:rsidR="00CA34F7" w:rsidRPr="00834296" w:rsidRDefault="00CA34F7" w:rsidP="00CA34F7">
      <w:pPr>
        <w:jc w:val="both"/>
        <w:rPr>
          <w:rFonts w:ascii="Verdana" w:hAnsi="Verdana" w:cs="Arial"/>
          <w:sz w:val="20"/>
          <w:szCs w:val="20"/>
          <w:lang w:val="cs-CZ"/>
        </w:rPr>
      </w:pPr>
    </w:p>
    <w:tbl>
      <w:tblPr>
        <w:tblW w:w="10632" w:type="dxa"/>
        <w:tblInd w:w="-31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632"/>
      </w:tblGrid>
      <w:tr w:rsidR="002B4302" w:rsidRPr="0002698B" w:rsidTr="00E3082E">
        <w:trPr>
          <w:trHeight w:val="2268"/>
        </w:trPr>
        <w:tc>
          <w:tcPr>
            <w:tcW w:w="10632" w:type="dxa"/>
            <w:shd w:val="clear" w:color="auto" w:fill="auto"/>
          </w:tcPr>
          <w:p w:rsidR="00834296" w:rsidRPr="00834296" w:rsidRDefault="00834296" w:rsidP="00834296">
            <w:pPr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  <w:t>Které části terapeutické lekce Seznámení s MKT+ mi připadají zvláště užitečné/praktické?</w:t>
            </w:r>
          </w:p>
          <w:p w:rsidR="002B4302" w:rsidRPr="00834296" w:rsidRDefault="002B4302" w:rsidP="00427FBA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</w:p>
        </w:tc>
      </w:tr>
      <w:tr w:rsidR="002B4302" w:rsidRPr="0002698B" w:rsidTr="00E3082E">
        <w:trPr>
          <w:trHeight w:val="2268"/>
        </w:trPr>
        <w:tc>
          <w:tcPr>
            <w:tcW w:w="10632" w:type="dxa"/>
            <w:shd w:val="clear" w:color="auto" w:fill="auto"/>
          </w:tcPr>
          <w:p w:rsidR="00834296" w:rsidRPr="00834296" w:rsidRDefault="00834296" w:rsidP="00834296">
            <w:pPr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  <w:t xml:space="preserve">Kdy a v jaké konkrétní situaci chci </w:t>
            </w:r>
            <w:r w:rsidR="00933E81" w:rsidRPr="00834296"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  <w:t xml:space="preserve">v průběhu příštího týdne </w:t>
            </w:r>
            <w:r w:rsidRPr="00834296"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  <w:t>uplatnit/procvičit si to, co jsem se naučil/a?</w:t>
            </w:r>
          </w:p>
          <w:p w:rsidR="002B4302" w:rsidRPr="00834296" w:rsidRDefault="002B4302" w:rsidP="00EF4583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</w:p>
        </w:tc>
      </w:tr>
      <w:tr w:rsidR="002B4302" w:rsidRPr="0002698B" w:rsidTr="00E3082E">
        <w:trPr>
          <w:trHeight w:val="2268"/>
        </w:trPr>
        <w:tc>
          <w:tcPr>
            <w:tcW w:w="10632" w:type="dxa"/>
            <w:shd w:val="clear" w:color="auto" w:fill="auto"/>
          </w:tcPr>
          <w:p w:rsidR="00834296" w:rsidRPr="00834296" w:rsidRDefault="00834296" w:rsidP="00834296">
            <w:pPr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b/>
                <w:bCs/>
                <w:sz w:val="20"/>
                <w:szCs w:val="20"/>
                <w:lang w:val="cs-CZ"/>
              </w:rPr>
              <w:t>Co mi stále není jasné? Na co bych se chtěl/a zeptat v příštím sezení?</w:t>
            </w:r>
          </w:p>
          <w:p w:rsidR="002B4302" w:rsidRPr="00834296" w:rsidRDefault="002B4302" w:rsidP="00EF4583">
            <w:pPr>
              <w:rPr>
                <w:rFonts w:ascii="Verdana" w:hAnsi="Verdana" w:cs="Arial"/>
                <w:sz w:val="20"/>
                <w:szCs w:val="20"/>
                <w:lang w:val="cs-CZ"/>
              </w:rPr>
            </w:pPr>
            <w:r w:rsidRPr="00834296">
              <w:rPr>
                <w:rFonts w:ascii="Verdana" w:hAnsi="Verdana" w:cs="Arial"/>
                <w:b/>
                <w:sz w:val="20"/>
                <w:szCs w:val="20"/>
                <w:lang w:val="cs-CZ"/>
              </w:rPr>
              <w:br/>
            </w:r>
          </w:p>
        </w:tc>
      </w:tr>
    </w:tbl>
    <w:p w:rsidR="00CA34F7" w:rsidRPr="00834296" w:rsidRDefault="00CA34F7" w:rsidP="002B4302">
      <w:pPr>
        <w:rPr>
          <w:rFonts w:ascii="Verdana" w:eastAsia="Calibri" w:hAnsi="Verdana" w:cs="Arial"/>
          <w:b/>
          <w:sz w:val="20"/>
          <w:szCs w:val="20"/>
          <w:lang w:val="cs-CZ" w:eastAsia="en-US"/>
        </w:rPr>
      </w:pPr>
      <w:r w:rsidRPr="00834296">
        <w:rPr>
          <w:rFonts w:ascii="Verdana" w:hAnsi="Verdana" w:cs="Arial"/>
          <w:b/>
          <w:sz w:val="20"/>
          <w:szCs w:val="20"/>
          <w:lang w:val="cs-CZ"/>
        </w:rPr>
        <w:br/>
      </w:r>
    </w:p>
    <w:p w:rsidR="00CC5481" w:rsidRPr="00834296" w:rsidRDefault="00CC5481" w:rsidP="00CA34F7">
      <w:pPr>
        <w:rPr>
          <w:lang w:val="cs-CZ"/>
        </w:rPr>
      </w:pPr>
    </w:p>
    <w:sectPr w:rsidR="00CC5481" w:rsidRPr="00834296" w:rsidSect="00493A63">
      <w:footerReference w:type="even" r:id="rId9"/>
      <w:footerReference w:type="default" r:id="rId10"/>
      <w:pgSz w:w="11900" w:h="16840" w:code="9"/>
      <w:pgMar w:top="567" w:right="1134" w:bottom="851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A9B" w:rsidRDefault="00AF4A9B">
      <w:r>
        <w:separator/>
      </w:r>
    </w:p>
  </w:endnote>
  <w:endnote w:type="continuationSeparator" w:id="0">
    <w:p w:rsidR="00AF4A9B" w:rsidRDefault="00AF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76" w:rsidRDefault="00FF0776" w:rsidP="00CD758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F0776" w:rsidRDefault="00FF0776" w:rsidP="00AC1FE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776" w:rsidRPr="00D966F0" w:rsidRDefault="00FF0776" w:rsidP="00CD758F">
    <w:pPr>
      <w:pStyle w:val="Fuzeile"/>
      <w:framePr w:wrap="around" w:vAnchor="text" w:hAnchor="margin" w:xAlign="right" w:y="1"/>
      <w:rPr>
        <w:rStyle w:val="Seitenzahl"/>
        <w:rFonts w:ascii="Verdana" w:hAnsi="Verdana"/>
        <w:sz w:val="16"/>
        <w:szCs w:val="16"/>
      </w:rPr>
    </w:pPr>
  </w:p>
  <w:p w:rsidR="00FF0776" w:rsidRPr="00874FB0" w:rsidRDefault="00FF0776" w:rsidP="00834296">
    <w:pPr>
      <w:pStyle w:val="Fuzeile"/>
      <w:ind w:right="360"/>
      <w:jc w:val="center"/>
      <w:rPr>
        <w:rFonts w:ascii="Verdana" w:hAnsi="Verdana"/>
        <w:sz w:val="16"/>
        <w:szCs w:val="16"/>
        <w:lang w:val="cs-CZ"/>
      </w:rPr>
    </w:pPr>
    <w:r w:rsidRPr="00874FB0">
      <w:rPr>
        <w:rFonts w:ascii="Verdana" w:hAnsi="Verdana"/>
        <w:sz w:val="16"/>
        <w:szCs w:val="16"/>
        <w:lang w:val="cs-CZ"/>
      </w:rPr>
      <w:t xml:space="preserve">Pracovní list </w:t>
    </w:r>
    <w:r>
      <w:rPr>
        <w:rFonts w:ascii="Verdana" w:hAnsi="Verdana"/>
        <w:sz w:val="16"/>
        <w:szCs w:val="16"/>
        <w:lang w:val="cs-CZ"/>
      </w:rPr>
      <w:t>terapeutick</w:t>
    </w:r>
    <w:r w:rsidR="00933E81">
      <w:rPr>
        <w:rFonts w:ascii="Verdana" w:hAnsi="Verdana"/>
        <w:sz w:val="16"/>
        <w:szCs w:val="16"/>
        <w:lang w:val="cs-CZ"/>
      </w:rPr>
      <w:t>é</w:t>
    </w:r>
    <w:r>
      <w:rPr>
        <w:rFonts w:ascii="Verdana" w:hAnsi="Verdana"/>
        <w:sz w:val="16"/>
        <w:szCs w:val="16"/>
        <w:lang w:val="cs-CZ"/>
      </w:rPr>
      <w:t xml:space="preserve"> lekc</w:t>
    </w:r>
    <w:r w:rsidR="00933E81">
      <w:rPr>
        <w:rFonts w:ascii="Verdana" w:hAnsi="Verdana"/>
        <w:sz w:val="16"/>
        <w:szCs w:val="16"/>
        <w:lang w:val="cs-CZ"/>
      </w:rPr>
      <w:t>e</w:t>
    </w:r>
    <w:r>
      <w:rPr>
        <w:rFonts w:ascii="Verdana" w:hAnsi="Verdana"/>
        <w:sz w:val="16"/>
        <w:szCs w:val="16"/>
        <w:lang w:val="cs-CZ"/>
      </w:rPr>
      <w:t xml:space="preserve"> 2</w:t>
    </w:r>
    <w:r w:rsidRPr="00874FB0">
      <w:rPr>
        <w:rFonts w:ascii="Verdana" w:hAnsi="Verdana"/>
        <w:sz w:val="16"/>
        <w:szCs w:val="16"/>
        <w:lang w:val="cs-CZ"/>
      </w:rPr>
      <w:t xml:space="preserve">: </w:t>
    </w:r>
    <w:r>
      <w:rPr>
        <w:rFonts w:ascii="Verdana" w:hAnsi="Verdana"/>
        <w:sz w:val="16"/>
        <w:szCs w:val="16"/>
        <w:lang w:val="cs-CZ"/>
      </w:rPr>
      <w:t>Seznámení s programem metakognitivní terapie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A9B" w:rsidRDefault="00AF4A9B">
      <w:r>
        <w:separator/>
      </w:r>
    </w:p>
  </w:footnote>
  <w:footnote w:type="continuationSeparator" w:id="0">
    <w:p w:rsidR="00AF4A9B" w:rsidRDefault="00AF4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DCB0E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636F44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4E99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314583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EBAD62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50FC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608E1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82354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3385E5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289D0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B27E7"/>
    <w:multiLevelType w:val="hybridMultilevel"/>
    <w:tmpl w:val="065C5AD2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251F9E"/>
    <w:multiLevelType w:val="hybridMultilevel"/>
    <w:tmpl w:val="4D4E232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735ED9"/>
    <w:multiLevelType w:val="hybridMultilevel"/>
    <w:tmpl w:val="F7029BC0"/>
    <w:lvl w:ilvl="0" w:tplc="A218078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F1829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EC833E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38207F4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73A0B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04CDC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35855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2C8E8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9B96790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3" w15:restartNumberingAfterBreak="0">
    <w:nsid w:val="1067635B"/>
    <w:multiLevelType w:val="hybridMultilevel"/>
    <w:tmpl w:val="CBAC011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94D7D"/>
    <w:multiLevelType w:val="hybridMultilevel"/>
    <w:tmpl w:val="0E4A800E"/>
    <w:lvl w:ilvl="0" w:tplc="00B8EB1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A1ACE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EBAF9E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A0021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DD6B4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2FFAF85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DBC8BF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120480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0CAA50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5" w15:restartNumberingAfterBreak="0">
    <w:nsid w:val="1DBD1381"/>
    <w:multiLevelType w:val="hybridMultilevel"/>
    <w:tmpl w:val="E7EC04AA"/>
    <w:lvl w:ilvl="0" w:tplc="486259C8">
      <w:start w:val="1"/>
      <w:numFmt w:val="bullet"/>
      <w:lvlText w:val="o"/>
      <w:lvlJc w:val="left"/>
      <w:pPr>
        <w:tabs>
          <w:tab w:val="num" w:pos="650"/>
        </w:tabs>
        <w:ind w:left="650" w:hanging="360"/>
      </w:pPr>
      <w:rPr>
        <w:rFonts w:ascii="Verdana" w:hAnsi="Verdana" w:hint="default"/>
      </w:rPr>
    </w:lvl>
    <w:lvl w:ilvl="1" w:tplc="C6C03C9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Verdana" w:hAnsi="Verdana" w:hint="default"/>
      </w:rPr>
    </w:lvl>
    <w:lvl w:ilvl="2" w:tplc="1A28F62A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Verdana" w:hAnsi="Verdana" w:hint="default"/>
      </w:rPr>
    </w:lvl>
    <w:lvl w:ilvl="3" w:tplc="51A4694A" w:tentative="1">
      <w:start w:val="1"/>
      <w:numFmt w:val="bullet"/>
      <w:lvlText w:val="o"/>
      <w:lvlJc w:val="left"/>
      <w:pPr>
        <w:tabs>
          <w:tab w:val="num" w:pos="2810"/>
        </w:tabs>
        <w:ind w:left="2810" w:hanging="360"/>
      </w:pPr>
      <w:rPr>
        <w:rFonts w:ascii="Verdana" w:hAnsi="Verdana" w:hint="default"/>
      </w:rPr>
    </w:lvl>
    <w:lvl w:ilvl="4" w:tplc="9790E076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Verdana" w:hAnsi="Verdana" w:hint="default"/>
      </w:rPr>
    </w:lvl>
    <w:lvl w:ilvl="5" w:tplc="D494B928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Verdana" w:hAnsi="Verdana" w:hint="default"/>
      </w:rPr>
    </w:lvl>
    <w:lvl w:ilvl="6" w:tplc="AFB0A060" w:tentative="1">
      <w:start w:val="1"/>
      <w:numFmt w:val="bullet"/>
      <w:lvlText w:val="o"/>
      <w:lvlJc w:val="left"/>
      <w:pPr>
        <w:tabs>
          <w:tab w:val="num" w:pos="4970"/>
        </w:tabs>
        <w:ind w:left="4970" w:hanging="360"/>
      </w:pPr>
      <w:rPr>
        <w:rFonts w:ascii="Verdana" w:hAnsi="Verdana" w:hint="default"/>
      </w:rPr>
    </w:lvl>
    <w:lvl w:ilvl="7" w:tplc="09C8978E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Verdana" w:hAnsi="Verdana" w:hint="default"/>
      </w:rPr>
    </w:lvl>
    <w:lvl w:ilvl="8" w:tplc="8F621B96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Verdana" w:hAnsi="Verdana" w:hint="default"/>
      </w:rPr>
    </w:lvl>
  </w:abstractNum>
  <w:abstractNum w:abstractNumId="16" w15:restartNumberingAfterBreak="0">
    <w:nsid w:val="23C1575F"/>
    <w:multiLevelType w:val="hybridMultilevel"/>
    <w:tmpl w:val="2E4C926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491111E"/>
    <w:multiLevelType w:val="hybridMultilevel"/>
    <w:tmpl w:val="BD62D082"/>
    <w:lvl w:ilvl="0" w:tplc="AD56489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B1893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706342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17CDEA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70CB8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DD4DF8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7CB0FC6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E2A43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FC18CC4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8" w15:restartNumberingAfterBreak="0">
    <w:nsid w:val="259D3B4F"/>
    <w:multiLevelType w:val="hybridMultilevel"/>
    <w:tmpl w:val="F6D28654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2F5186"/>
    <w:multiLevelType w:val="hybridMultilevel"/>
    <w:tmpl w:val="B3D45006"/>
    <w:lvl w:ilvl="0" w:tplc="ECC85A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C11EC0"/>
    <w:multiLevelType w:val="hybridMultilevel"/>
    <w:tmpl w:val="A57E6E0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63A3A"/>
    <w:multiLevelType w:val="hybridMultilevel"/>
    <w:tmpl w:val="175478CC"/>
    <w:lvl w:ilvl="0" w:tplc="A5CE6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8AE64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6D90C9B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07D4AF3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B01E0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43670F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B024F59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243EAE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F6E915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2" w15:restartNumberingAfterBreak="0">
    <w:nsid w:val="2BE363EB"/>
    <w:multiLevelType w:val="hybridMultilevel"/>
    <w:tmpl w:val="096CC098"/>
    <w:lvl w:ilvl="0" w:tplc="235E26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2C17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A83A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A29B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96BF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B430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67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DCB90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CEA2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FD21F9"/>
    <w:multiLevelType w:val="hybridMultilevel"/>
    <w:tmpl w:val="0B340CD6"/>
    <w:lvl w:ilvl="0" w:tplc="EF76217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174E5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176A71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5A0CD1C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8466C6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FA145B9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2EE8E0A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64EC2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C9FA02E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24" w15:restartNumberingAfterBreak="0">
    <w:nsid w:val="3C5D7B10"/>
    <w:multiLevelType w:val="hybridMultilevel"/>
    <w:tmpl w:val="B4BE5B9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6E4C76"/>
    <w:multiLevelType w:val="hybridMultilevel"/>
    <w:tmpl w:val="1162600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E33009"/>
    <w:multiLevelType w:val="hybridMultilevel"/>
    <w:tmpl w:val="018E04F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927F7E"/>
    <w:multiLevelType w:val="hybridMultilevel"/>
    <w:tmpl w:val="136ED476"/>
    <w:lvl w:ilvl="0" w:tplc="32CE88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D596C"/>
    <w:multiLevelType w:val="hybridMultilevel"/>
    <w:tmpl w:val="9BB27EC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94545"/>
    <w:multiLevelType w:val="hybridMultilevel"/>
    <w:tmpl w:val="664A93A0"/>
    <w:lvl w:ilvl="0" w:tplc="C558728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20FA60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7485C5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D38C3C3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71A43A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01AEED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DF485D5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85A0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AA4423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0" w15:restartNumberingAfterBreak="0">
    <w:nsid w:val="53506B5D"/>
    <w:multiLevelType w:val="hybridMultilevel"/>
    <w:tmpl w:val="3C16A94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724FA1"/>
    <w:multiLevelType w:val="hybridMultilevel"/>
    <w:tmpl w:val="45FC4EC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F07BE"/>
    <w:multiLevelType w:val="hybridMultilevel"/>
    <w:tmpl w:val="8166A1E0"/>
    <w:lvl w:ilvl="0" w:tplc="8B92EB0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9C485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98691F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242AC55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E2849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AD4CB59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F4CAA70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619885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7E5AAB3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3" w15:restartNumberingAfterBreak="0">
    <w:nsid w:val="59B00A6E"/>
    <w:multiLevelType w:val="hybridMultilevel"/>
    <w:tmpl w:val="B692ABA4"/>
    <w:lvl w:ilvl="0" w:tplc="4D807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92C9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7811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9091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AE9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949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8464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F606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72EE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C27FFA"/>
    <w:multiLevelType w:val="hybridMultilevel"/>
    <w:tmpl w:val="999C9F06"/>
    <w:lvl w:ilvl="0" w:tplc="3E12CC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lang w:val="de-DE"/>
      </w:rPr>
    </w:lvl>
    <w:lvl w:ilvl="1" w:tplc="AA8EA2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F721E2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5BC4F8C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3D2F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A9CE6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2520803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3C8EA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B0D8F6C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5" w15:restartNumberingAfterBreak="0">
    <w:nsid w:val="5ED01F00"/>
    <w:multiLevelType w:val="hybridMultilevel"/>
    <w:tmpl w:val="D9CC035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0805499"/>
    <w:multiLevelType w:val="hybridMultilevel"/>
    <w:tmpl w:val="514AD774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D0356"/>
    <w:multiLevelType w:val="hybridMultilevel"/>
    <w:tmpl w:val="2F9A82C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25F1D99"/>
    <w:multiLevelType w:val="hybridMultilevel"/>
    <w:tmpl w:val="3550BC04"/>
    <w:lvl w:ilvl="0" w:tplc="643A6B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341EA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A90CD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B0A62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416638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5B2400B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1E6D06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950681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2DEAE2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9" w15:restartNumberingAfterBreak="0">
    <w:nsid w:val="69786BF9"/>
    <w:multiLevelType w:val="hybridMultilevel"/>
    <w:tmpl w:val="EEAE257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6C77FD"/>
    <w:multiLevelType w:val="hybridMultilevel"/>
    <w:tmpl w:val="74B498FC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E6553"/>
    <w:multiLevelType w:val="hybridMultilevel"/>
    <w:tmpl w:val="B8B0C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062291"/>
    <w:multiLevelType w:val="hybridMultilevel"/>
    <w:tmpl w:val="A6FCADD0"/>
    <w:lvl w:ilvl="0" w:tplc="B584160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B1300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E18920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94002AF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F35825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41CF5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1D6647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F2C79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07E40B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3" w15:restartNumberingAfterBreak="0">
    <w:nsid w:val="7BF710BF"/>
    <w:multiLevelType w:val="hybridMultilevel"/>
    <w:tmpl w:val="49A48D1A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9"/>
  </w:num>
  <w:num w:numId="13">
    <w:abstractNumId w:val="40"/>
  </w:num>
  <w:num w:numId="14">
    <w:abstractNumId w:val="27"/>
  </w:num>
  <w:num w:numId="15">
    <w:abstractNumId w:val="22"/>
  </w:num>
  <w:num w:numId="16">
    <w:abstractNumId w:val="24"/>
  </w:num>
  <w:num w:numId="17">
    <w:abstractNumId w:val="30"/>
  </w:num>
  <w:num w:numId="18">
    <w:abstractNumId w:val="36"/>
  </w:num>
  <w:num w:numId="19">
    <w:abstractNumId w:val="18"/>
  </w:num>
  <w:num w:numId="20">
    <w:abstractNumId w:val="11"/>
  </w:num>
  <w:num w:numId="21">
    <w:abstractNumId w:val="41"/>
  </w:num>
  <w:num w:numId="22">
    <w:abstractNumId w:val="31"/>
  </w:num>
  <w:num w:numId="23">
    <w:abstractNumId w:val="37"/>
  </w:num>
  <w:num w:numId="24">
    <w:abstractNumId w:val="25"/>
  </w:num>
  <w:num w:numId="25">
    <w:abstractNumId w:val="13"/>
  </w:num>
  <w:num w:numId="26">
    <w:abstractNumId w:val="39"/>
  </w:num>
  <w:num w:numId="27">
    <w:abstractNumId w:val="35"/>
  </w:num>
  <w:num w:numId="28">
    <w:abstractNumId w:val="20"/>
  </w:num>
  <w:num w:numId="29">
    <w:abstractNumId w:val="26"/>
  </w:num>
  <w:num w:numId="30">
    <w:abstractNumId w:val="10"/>
  </w:num>
  <w:num w:numId="31">
    <w:abstractNumId w:val="16"/>
  </w:num>
  <w:num w:numId="32">
    <w:abstractNumId w:val="28"/>
  </w:num>
  <w:num w:numId="33">
    <w:abstractNumId w:val="43"/>
  </w:num>
  <w:num w:numId="34">
    <w:abstractNumId w:val="38"/>
  </w:num>
  <w:num w:numId="35">
    <w:abstractNumId w:val="29"/>
  </w:num>
  <w:num w:numId="36">
    <w:abstractNumId w:val="17"/>
  </w:num>
  <w:num w:numId="37">
    <w:abstractNumId w:val="32"/>
  </w:num>
  <w:num w:numId="38">
    <w:abstractNumId w:val="42"/>
  </w:num>
  <w:num w:numId="39">
    <w:abstractNumId w:val="23"/>
  </w:num>
  <w:num w:numId="40">
    <w:abstractNumId w:val="14"/>
  </w:num>
  <w:num w:numId="41">
    <w:abstractNumId w:val="34"/>
  </w:num>
  <w:num w:numId="42">
    <w:abstractNumId w:val="15"/>
  </w:num>
  <w:num w:numId="43">
    <w:abstractNumId w:val="1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5A80"/>
    <w:rsid w:val="0001005F"/>
    <w:rsid w:val="0001282A"/>
    <w:rsid w:val="0002698B"/>
    <w:rsid w:val="0003012B"/>
    <w:rsid w:val="00031867"/>
    <w:rsid w:val="000321DF"/>
    <w:rsid w:val="00040E88"/>
    <w:rsid w:val="000714F7"/>
    <w:rsid w:val="000730F5"/>
    <w:rsid w:val="00075D2E"/>
    <w:rsid w:val="000762FA"/>
    <w:rsid w:val="000810DE"/>
    <w:rsid w:val="00086B26"/>
    <w:rsid w:val="000A0A87"/>
    <w:rsid w:val="000A2122"/>
    <w:rsid w:val="000A64F7"/>
    <w:rsid w:val="000B1CA4"/>
    <w:rsid w:val="000C38D5"/>
    <w:rsid w:val="000D5C7B"/>
    <w:rsid w:val="000D6052"/>
    <w:rsid w:val="000E116B"/>
    <w:rsid w:val="000F322B"/>
    <w:rsid w:val="00107008"/>
    <w:rsid w:val="00111549"/>
    <w:rsid w:val="00111D07"/>
    <w:rsid w:val="00116B41"/>
    <w:rsid w:val="001509C7"/>
    <w:rsid w:val="001579D0"/>
    <w:rsid w:val="00160009"/>
    <w:rsid w:val="00165B14"/>
    <w:rsid w:val="00183C65"/>
    <w:rsid w:val="00191021"/>
    <w:rsid w:val="00194824"/>
    <w:rsid w:val="001951A6"/>
    <w:rsid w:val="001961A5"/>
    <w:rsid w:val="00196754"/>
    <w:rsid w:val="001B3158"/>
    <w:rsid w:val="001D5A80"/>
    <w:rsid w:val="001E2310"/>
    <w:rsid w:val="002064F0"/>
    <w:rsid w:val="00211E8C"/>
    <w:rsid w:val="00226FC9"/>
    <w:rsid w:val="00234405"/>
    <w:rsid w:val="00246275"/>
    <w:rsid w:val="0024700A"/>
    <w:rsid w:val="002744B4"/>
    <w:rsid w:val="00276527"/>
    <w:rsid w:val="002906D6"/>
    <w:rsid w:val="00296E59"/>
    <w:rsid w:val="002A004C"/>
    <w:rsid w:val="002B4302"/>
    <w:rsid w:val="002E7744"/>
    <w:rsid w:val="00310368"/>
    <w:rsid w:val="00311B11"/>
    <w:rsid w:val="00312E02"/>
    <w:rsid w:val="003149D8"/>
    <w:rsid w:val="00315EA3"/>
    <w:rsid w:val="00322A4E"/>
    <w:rsid w:val="00327BED"/>
    <w:rsid w:val="00335CC4"/>
    <w:rsid w:val="00337098"/>
    <w:rsid w:val="003447D4"/>
    <w:rsid w:val="00344A03"/>
    <w:rsid w:val="0035339B"/>
    <w:rsid w:val="003540C8"/>
    <w:rsid w:val="00367A81"/>
    <w:rsid w:val="00375AF1"/>
    <w:rsid w:val="00376AFD"/>
    <w:rsid w:val="0038065A"/>
    <w:rsid w:val="003B2561"/>
    <w:rsid w:val="003B4D7F"/>
    <w:rsid w:val="003E256C"/>
    <w:rsid w:val="00401677"/>
    <w:rsid w:val="00407B5E"/>
    <w:rsid w:val="0041351E"/>
    <w:rsid w:val="00414D9F"/>
    <w:rsid w:val="00420857"/>
    <w:rsid w:val="00426394"/>
    <w:rsid w:val="00427FBA"/>
    <w:rsid w:val="00456782"/>
    <w:rsid w:val="00490974"/>
    <w:rsid w:val="00493A63"/>
    <w:rsid w:val="004A3B63"/>
    <w:rsid w:val="004A7012"/>
    <w:rsid w:val="004C5D01"/>
    <w:rsid w:val="004E630D"/>
    <w:rsid w:val="004F5726"/>
    <w:rsid w:val="004F68E0"/>
    <w:rsid w:val="00502E2E"/>
    <w:rsid w:val="005041F8"/>
    <w:rsid w:val="0051295A"/>
    <w:rsid w:val="0052654F"/>
    <w:rsid w:val="00531C1A"/>
    <w:rsid w:val="005359B3"/>
    <w:rsid w:val="005724F1"/>
    <w:rsid w:val="005747E7"/>
    <w:rsid w:val="00577EBB"/>
    <w:rsid w:val="00590917"/>
    <w:rsid w:val="00597D46"/>
    <w:rsid w:val="005F2C92"/>
    <w:rsid w:val="00600FA4"/>
    <w:rsid w:val="00612C32"/>
    <w:rsid w:val="00626CB5"/>
    <w:rsid w:val="00647BC1"/>
    <w:rsid w:val="00660636"/>
    <w:rsid w:val="00660F55"/>
    <w:rsid w:val="00662601"/>
    <w:rsid w:val="006645B5"/>
    <w:rsid w:val="006661BA"/>
    <w:rsid w:val="00692477"/>
    <w:rsid w:val="006B461D"/>
    <w:rsid w:val="006C4C03"/>
    <w:rsid w:val="006D3421"/>
    <w:rsid w:val="006F0F0E"/>
    <w:rsid w:val="006F1BF0"/>
    <w:rsid w:val="006F1C7B"/>
    <w:rsid w:val="00706297"/>
    <w:rsid w:val="007122AD"/>
    <w:rsid w:val="00716510"/>
    <w:rsid w:val="00727A10"/>
    <w:rsid w:val="007438BA"/>
    <w:rsid w:val="00757E90"/>
    <w:rsid w:val="00761C03"/>
    <w:rsid w:val="0077410C"/>
    <w:rsid w:val="007876DB"/>
    <w:rsid w:val="00790468"/>
    <w:rsid w:val="00795F11"/>
    <w:rsid w:val="00796A9D"/>
    <w:rsid w:val="007A1EDD"/>
    <w:rsid w:val="007B1AF4"/>
    <w:rsid w:val="007B7F41"/>
    <w:rsid w:val="007C2D7F"/>
    <w:rsid w:val="007C5078"/>
    <w:rsid w:val="007D1C62"/>
    <w:rsid w:val="007E6F37"/>
    <w:rsid w:val="007F47CD"/>
    <w:rsid w:val="007F755F"/>
    <w:rsid w:val="00811838"/>
    <w:rsid w:val="00813345"/>
    <w:rsid w:val="00825F6D"/>
    <w:rsid w:val="00834296"/>
    <w:rsid w:val="00835DDD"/>
    <w:rsid w:val="0084037D"/>
    <w:rsid w:val="008560CC"/>
    <w:rsid w:val="0085731D"/>
    <w:rsid w:val="00862141"/>
    <w:rsid w:val="00864322"/>
    <w:rsid w:val="0087509B"/>
    <w:rsid w:val="008818E8"/>
    <w:rsid w:val="008829D4"/>
    <w:rsid w:val="00895733"/>
    <w:rsid w:val="008957C6"/>
    <w:rsid w:val="008A2121"/>
    <w:rsid w:val="008B7FA5"/>
    <w:rsid w:val="008C069A"/>
    <w:rsid w:val="008C122A"/>
    <w:rsid w:val="008C44DB"/>
    <w:rsid w:val="008C6E9C"/>
    <w:rsid w:val="008C7347"/>
    <w:rsid w:val="008D2500"/>
    <w:rsid w:val="008E1DB4"/>
    <w:rsid w:val="008F5EC4"/>
    <w:rsid w:val="008F6A07"/>
    <w:rsid w:val="00902D3A"/>
    <w:rsid w:val="009056A0"/>
    <w:rsid w:val="0091733E"/>
    <w:rsid w:val="00920243"/>
    <w:rsid w:val="00933E81"/>
    <w:rsid w:val="00933EDB"/>
    <w:rsid w:val="00937404"/>
    <w:rsid w:val="00942DF7"/>
    <w:rsid w:val="00956E53"/>
    <w:rsid w:val="00956EFC"/>
    <w:rsid w:val="009575B9"/>
    <w:rsid w:val="00967B41"/>
    <w:rsid w:val="0098170D"/>
    <w:rsid w:val="00982DCE"/>
    <w:rsid w:val="009877A3"/>
    <w:rsid w:val="00991613"/>
    <w:rsid w:val="009924DF"/>
    <w:rsid w:val="009B3E7C"/>
    <w:rsid w:val="009C5EF3"/>
    <w:rsid w:val="009D0454"/>
    <w:rsid w:val="009E4436"/>
    <w:rsid w:val="009E67ED"/>
    <w:rsid w:val="009F7483"/>
    <w:rsid w:val="00A140C3"/>
    <w:rsid w:val="00A24378"/>
    <w:rsid w:val="00A50014"/>
    <w:rsid w:val="00A60AD3"/>
    <w:rsid w:val="00A66EF9"/>
    <w:rsid w:val="00A7349F"/>
    <w:rsid w:val="00A73EB0"/>
    <w:rsid w:val="00AA1103"/>
    <w:rsid w:val="00AB7131"/>
    <w:rsid w:val="00AC1FEB"/>
    <w:rsid w:val="00AD2056"/>
    <w:rsid w:val="00AE443F"/>
    <w:rsid w:val="00AF0966"/>
    <w:rsid w:val="00AF4A9B"/>
    <w:rsid w:val="00B05D8D"/>
    <w:rsid w:val="00B11493"/>
    <w:rsid w:val="00B20ECF"/>
    <w:rsid w:val="00B3393C"/>
    <w:rsid w:val="00B37C5E"/>
    <w:rsid w:val="00B4196D"/>
    <w:rsid w:val="00B422CE"/>
    <w:rsid w:val="00B42D20"/>
    <w:rsid w:val="00B4492C"/>
    <w:rsid w:val="00B508FB"/>
    <w:rsid w:val="00B53858"/>
    <w:rsid w:val="00B624E7"/>
    <w:rsid w:val="00B71661"/>
    <w:rsid w:val="00B74987"/>
    <w:rsid w:val="00B83F27"/>
    <w:rsid w:val="00B85834"/>
    <w:rsid w:val="00BA3AC5"/>
    <w:rsid w:val="00BC6029"/>
    <w:rsid w:val="00BD14ED"/>
    <w:rsid w:val="00C20807"/>
    <w:rsid w:val="00C408C5"/>
    <w:rsid w:val="00C43DA9"/>
    <w:rsid w:val="00C47798"/>
    <w:rsid w:val="00C47FF1"/>
    <w:rsid w:val="00C513FF"/>
    <w:rsid w:val="00C539F1"/>
    <w:rsid w:val="00C62D6B"/>
    <w:rsid w:val="00C76587"/>
    <w:rsid w:val="00C96EB9"/>
    <w:rsid w:val="00CA34F7"/>
    <w:rsid w:val="00CA6DAB"/>
    <w:rsid w:val="00CA79F5"/>
    <w:rsid w:val="00CC5481"/>
    <w:rsid w:val="00CC7EB4"/>
    <w:rsid w:val="00CD758F"/>
    <w:rsid w:val="00CF7B86"/>
    <w:rsid w:val="00D10238"/>
    <w:rsid w:val="00D171A5"/>
    <w:rsid w:val="00D3206A"/>
    <w:rsid w:val="00D327A7"/>
    <w:rsid w:val="00D640ED"/>
    <w:rsid w:val="00D763FC"/>
    <w:rsid w:val="00D8296C"/>
    <w:rsid w:val="00D966F0"/>
    <w:rsid w:val="00DA0CDC"/>
    <w:rsid w:val="00DA6ED4"/>
    <w:rsid w:val="00DD48BE"/>
    <w:rsid w:val="00DE1DB3"/>
    <w:rsid w:val="00E00A1C"/>
    <w:rsid w:val="00E06FCC"/>
    <w:rsid w:val="00E11F7B"/>
    <w:rsid w:val="00E2011F"/>
    <w:rsid w:val="00E20CA1"/>
    <w:rsid w:val="00E24384"/>
    <w:rsid w:val="00E3082E"/>
    <w:rsid w:val="00E447A9"/>
    <w:rsid w:val="00E534EE"/>
    <w:rsid w:val="00E77A82"/>
    <w:rsid w:val="00E80980"/>
    <w:rsid w:val="00EA627E"/>
    <w:rsid w:val="00EB508D"/>
    <w:rsid w:val="00EC2982"/>
    <w:rsid w:val="00EE34A1"/>
    <w:rsid w:val="00EF4071"/>
    <w:rsid w:val="00EF4583"/>
    <w:rsid w:val="00EF4AE4"/>
    <w:rsid w:val="00F014D1"/>
    <w:rsid w:val="00F02879"/>
    <w:rsid w:val="00F064D8"/>
    <w:rsid w:val="00F17698"/>
    <w:rsid w:val="00F30CFA"/>
    <w:rsid w:val="00F31ED2"/>
    <w:rsid w:val="00F35C18"/>
    <w:rsid w:val="00F36CB8"/>
    <w:rsid w:val="00F423D1"/>
    <w:rsid w:val="00F47FDF"/>
    <w:rsid w:val="00F53BED"/>
    <w:rsid w:val="00F62B69"/>
    <w:rsid w:val="00F821CA"/>
    <w:rsid w:val="00FA15E3"/>
    <w:rsid w:val="00FB2692"/>
    <w:rsid w:val="00FB6D39"/>
    <w:rsid w:val="00FB71D1"/>
    <w:rsid w:val="00FD1E2C"/>
    <w:rsid w:val="00FD47A9"/>
    <w:rsid w:val="00FF0776"/>
    <w:rsid w:val="00FF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A1C8F-D637-4E5E-8BA8-DEB8AF6B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i/>
      <w:i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Verdana" w:hAnsi="Verdana"/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Verdana" w:hAnsi="Verdana"/>
      <w:b/>
      <w:bCs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Verdana" w:hAnsi="Verdana"/>
      <w:b/>
      <w:bCs/>
      <w:color w:val="000000"/>
      <w:sz w:val="28"/>
      <w:szCs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Verdana" w:hAnsi="Verdana"/>
      <w:b/>
      <w:bCs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Verdana" w:hAnsi="Verdana"/>
      <w:color w:val="3333CC"/>
    </w:rPr>
  </w:style>
  <w:style w:type="paragraph" w:styleId="Textkrper2">
    <w:name w:val="Body Text 2"/>
    <w:basedOn w:val="Standard"/>
    <w:rPr>
      <w:rFonts w:ascii="Verdana" w:hAnsi="Verdana"/>
      <w:b/>
      <w:bCs/>
      <w:color w:val="000000"/>
      <w:sz w:val="28"/>
      <w:szCs w:val="28"/>
    </w:rPr>
  </w:style>
  <w:style w:type="paragraph" w:styleId="Textkrper3">
    <w:name w:val="Body Text 3"/>
    <w:basedOn w:val="Standard"/>
    <w:pPr>
      <w:pageBreakBefore/>
      <w:widowControl w:val="0"/>
      <w:jc w:val="both"/>
    </w:pPr>
    <w:rPr>
      <w:rFonts w:ascii="Verdana" w:hAnsi="Verdana"/>
      <w:b/>
      <w:bCs/>
      <w:sz w:val="28"/>
      <w:szCs w:val="28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Aufzhlungszeichen2">
    <w:name w:val="List Bullet 2"/>
    <w:basedOn w:val="Standard"/>
    <w:autoRedefine/>
    <w:pPr>
      <w:numPr>
        <w:numId w:val="3"/>
      </w:numPr>
    </w:pPr>
  </w:style>
  <w:style w:type="paragraph" w:styleId="Aufzhlungszeichen3">
    <w:name w:val="List Bullet 3"/>
    <w:basedOn w:val="Standard"/>
    <w:autoRedefine/>
    <w:pPr>
      <w:numPr>
        <w:numId w:val="4"/>
      </w:numPr>
    </w:pPr>
  </w:style>
  <w:style w:type="paragraph" w:styleId="Aufzhlungszeichen4">
    <w:name w:val="List Bullet 4"/>
    <w:basedOn w:val="Standard"/>
    <w:autoRedefine/>
    <w:pPr>
      <w:numPr>
        <w:numId w:val="5"/>
      </w:numPr>
    </w:pPr>
  </w:style>
  <w:style w:type="paragraph" w:styleId="Aufzhlungszeichen5">
    <w:name w:val="List Bullet 5"/>
    <w:basedOn w:val="Standard"/>
    <w:autoRedefine/>
    <w:pPr>
      <w:numPr>
        <w:numId w:val="6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20"/>
      <w:ind w:firstLine="210"/>
    </w:pPr>
    <w:rPr>
      <w:rFonts w:ascii="Times New Roman" w:hAnsi="Times New Roman"/>
      <w:color w:val="auto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DE" w:eastAsia="de-DE"/>
    </w:rPr>
  </w:style>
  <w:style w:type="character" w:styleId="Kommentarzeichen">
    <w:name w:val="annotation reference"/>
    <w:semiHidden/>
    <w:rsid w:val="00CF7B86"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CF7B86"/>
    <w:rPr>
      <w:b/>
      <w:bCs/>
    </w:rPr>
  </w:style>
  <w:style w:type="table" w:styleId="Tabellenraster">
    <w:name w:val="Table Grid"/>
    <w:basedOn w:val="NormaleTabelle"/>
    <w:uiPriority w:val="59"/>
    <w:rsid w:val="00512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AC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1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2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1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1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2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6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8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9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1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1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Nachbereitung zur Trainingseinheit 8 (Stimmung &amp; Selbstbewusstsein)</vt:lpstr>
      <vt:lpstr>Nachbereitung zur Trainingseinheit 8 (Stimmung &amp; Selbstbewusstsein)</vt:lpstr>
    </vt:vector>
  </TitlesOfParts>
  <Company>UKE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Nachbereitung zur Trainingseinheit 8 (Stimmung &amp; Selbstbewusstsein)</dc:title>
  <dc:creator>Steffen Moritz</dc:creator>
  <cp:lastModifiedBy>Hiwis</cp:lastModifiedBy>
  <cp:revision>6</cp:revision>
  <cp:lastPrinted>2017-01-11T15:18:00Z</cp:lastPrinted>
  <dcterms:created xsi:type="dcterms:W3CDTF">2016-12-30T07:39:00Z</dcterms:created>
  <dcterms:modified xsi:type="dcterms:W3CDTF">2017-03-09T14:58:00Z</dcterms:modified>
</cp:coreProperties>
</file>